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tabs>
          <w:tab w:val="left" w:pos="600"/>
        </w:tabs>
        <w:snapToGrid w:val="0"/>
        <w:spacing w:before="0" w:beforeAutospacing="0" w:after="0" w:afterAutospacing="0" w:line="720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"/>
        </w:rPr>
        <w:t>北京市药品检验研究院离子水间地面维修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640" w:firstLineChars="200"/>
        <w:jc w:val="both"/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640" w:firstLineChars="200"/>
        <w:jc w:val="both"/>
        <w:rPr>
          <w:rFonts w:hint="eastAsia" w:ascii="黑体" w:hAnsi="宋体" w:eastAsia="黑体" w:cs="黑体"/>
          <w:kern w:val="2"/>
          <w:sz w:val="32"/>
          <w:szCs w:val="32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>一、项目概况</w:t>
      </w:r>
    </w:p>
    <w:p>
      <w:pPr>
        <w:keepNext w:val="0"/>
        <w:keepLines w:val="0"/>
        <w:widowControl w:val="0"/>
        <w:suppressLineNumbers w:val="0"/>
        <w:tabs>
          <w:tab w:val="left" w:pos="600"/>
        </w:tabs>
        <w:snapToGrid w:val="0"/>
        <w:spacing w:before="0" w:beforeAutospacing="0" w:after="0" w:afterAutospacing="0" w:line="720" w:lineRule="exact"/>
        <w:ind w:left="2238" w:leftChars="304" w:right="0" w:hanging="1600" w:hangingChars="500"/>
        <w:jc w:val="left"/>
        <w:rPr>
          <w:rFonts w:hint="default" w:ascii="仿宋" w:hAnsi="仿宋" w:eastAsia="仿宋" w:cs="宋体"/>
          <w:spacing w:val="-20"/>
          <w:kern w:val="2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项目名称：</w:t>
      </w:r>
      <w: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"/>
        </w:rPr>
        <w:t>北京市药品检验研究院离子水间地面维修项目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640" w:firstLineChars="200"/>
        <w:jc w:val="both"/>
        <w:rPr>
          <w:rFonts w:hint="eastAsia" w:ascii="仿宋" w:hAnsi="仿宋" w:eastAsia="仿宋" w:cs="CESI仿宋-GB2312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项目地址：北京市昌平区科学园路25号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维修内容：北京市药品检验研究院2号楼离子水间地面维修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640" w:firstLineChars="200"/>
        <w:jc w:val="both"/>
        <w:rPr>
          <w:rFonts w:hint="eastAsia" w:ascii="仿宋" w:hAnsi="仿宋" w:eastAsia="仿宋" w:cs="CESI仿宋-GB2312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预算金额：12000.00元（人民币）</w:t>
      </w:r>
    </w:p>
    <w:p>
      <w:pPr>
        <w:pStyle w:val="4"/>
        <w:widowControl/>
        <w:numPr>
          <w:ilvl w:val="0"/>
          <w:numId w:val="1"/>
        </w:numPr>
        <w:spacing w:line="580" w:lineRule="exact"/>
        <w:ind w:left="1360" w:hanging="720" w:firstLineChars="0"/>
        <w:rPr>
          <w:rFonts w:hint="eastAsia" w:ascii="黑体" w:hAnsi="宋体" w:eastAsia="黑体" w:cs="黑体"/>
          <w:kern w:val="2"/>
          <w:sz w:val="32"/>
          <w:szCs w:val="32"/>
        </w:rPr>
      </w:pPr>
      <w:r>
        <w:rPr>
          <w:rFonts w:hint="eastAsia" w:ascii="黑体" w:hAnsi="宋体" w:eastAsia="黑体" w:cs="黑体"/>
          <w:kern w:val="2"/>
          <w:sz w:val="32"/>
          <w:szCs w:val="32"/>
        </w:rPr>
        <w:t>具体维修内容</w:t>
      </w:r>
      <w:r>
        <w:rPr>
          <w:rFonts w:hint="eastAsia" w:ascii="黑体" w:hAnsi="宋体" w:eastAsia="黑体" w:cs="黑体"/>
          <w:kern w:val="2"/>
          <w:sz w:val="32"/>
          <w:szCs w:val="32"/>
          <w:lang w:val="en-US" w:eastAsia="zh-CN"/>
        </w:rPr>
        <w:t>及</w:t>
      </w:r>
      <w:r>
        <w:rPr>
          <w:rFonts w:hint="eastAsia" w:ascii="黑体" w:hAnsi="宋体" w:eastAsia="黑体" w:cs="黑体"/>
          <w:kern w:val="2"/>
          <w:sz w:val="32"/>
          <w:szCs w:val="32"/>
        </w:rPr>
        <w:t>要求</w:t>
      </w:r>
    </w:p>
    <w:p>
      <w:pPr>
        <w:pStyle w:val="4"/>
        <w:widowControl/>
        <w:numPr>
          <w:ilvl w:val="0"/>
          <w:numId w:val="0"/>
        </w:numPr>
        <w:tabs>
          <w:tab w:val="left" w:pos="420"/>
        </w:tabs>
        <w:autoSpaceDE w:val="0"/>
        <w:autoSpaceDN w:val="0"/>
        <w:spacing w:line="360" w:lineRule="auto"/>
        <w:ind w:right="0" w:rightChars="0" w:firstLine="640" w:firstLineChars="200"/>
        <w:rPr>
          <w:rFonts w:hint="eastAsia" w:ascii="仿宋" w:hAnsi="仿宋" w:eastAsia="仿宋" w:cs="仿宋"/>
          <w:color w:val="000000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  <w:t>1.将待修复地面上的纯水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  <w:t>设备抬起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离地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地面修复后，设备复位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eastAsia="zh-CN"/>
        </w:rPr>
        <w:t>）；</w:t>
      </w:r>
    </w:p>
    <w:p>
      <w:pPr>
        <w:pStyle w:val="4"/>
        <w:widowControl/>
        <w:numPr>
          <w:ilvl w:val="0"/>
          <w:numId w:val="0"/>
        </w:numPr>
        <w:tabs>
          <w:tab w:val="left" w:pos="420"/>
        </w:tabs>
        <w:autoSpaceDE w:val="0"/>
        <w:autoSpaceDN w:val="0"/>
        <w:spacing w:line="360" w:lineRule="auto"/>
        <w:ind w:leftChars="200" w:right="0" w:rightChars="0" w:firstLine="320" w:firstLineChars="100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  <w:t>2.凿除地面混凝土腐化层；</w:t>
      </w:r>
    </w:p>
    <w:p>
      <w:pPr>
        <w:pStyle w:val="4"/>
        <w:widowControl/>
        <w:numPr>
          <w:ilvl w:val="0"/>
          <w:numId w:val="0"/>
        </w:numPr>
        <w:tabs>
          <w:tab w:val="left" w:pos="420"/>
        </w:tabs>
        <w:autoSpaceDE w:val="0"/>
        <w:autoSpaceDN w:val="0"/>
        <w:spacing w:line="360" w:lineRule="auto"/>
        <w:ind w:leftChars="200" w:right="0" w:rightChars="0" w:firstLine="320" w:firstLineChars="100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  <w:t>3.地面做墙固，刷抗碱底漆；</w:t>
      </w:r>
    </w:p>
    <w:p>
      <w:pPr>
        <w:pStyle w:val="4"/>
        <w:widowControl/>
        <w:numPr>
          <w:ilvl w:val="0"/>
          <w:numId w:val="0"/>
        </w:numPr>
        <w:tabs>
          <w:tab w:val="left" w:pos="420"/>
        </w:tabs>
        <w:autoSpaceDE w:val="0"/>
        <w:autoSpaceDN w:val="0"/>
        <w:spacing w:line="360" w:lineRule="auto"/>
        <w:ind w:leftChars="200" w:right="0" w:rightChars="0" w:firstLine="320" w:firstLineChars="100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  <w:t>4.地面做混凝土垫层（含电吹风烘干）；</w:t>
      </w:r>
    </w:p>
    <w:p>
      <w:pPr>
        <w:pStyle w:val="4"/>
        <w:widowControl/>
        <w:numPr>
          <w:ilvl w:val="0"/>
          <w:numId w:val="0"/>
        </w:numPr>
        <w:tabs>
          <w:tab w:val="left" w:pos="420"/>
        </w:tabs>
        <w:autoSpaceDE w:val="0"/>
        <w:autoSpaceDN w:val="0"/>
        <w:spacing w:line="360" w:lineRule="auto"/>
        <w:ind w:leftChars="200" w:right="0" w:rightChars="0" w:firstLine="320" w:firstLineChars="100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  <w:t>5.地面做自流平水泥；</w:t>
      </w:r>
    </w:p>
    <w:p>
      <w:pPr>
        <w:pStyle w:val="4"/>
        <w:widowControl/>
        <w:numPr>
          <w:ilvl w:val="0"/>
          <w:numId w:val="0"/>
        </w:numPr>
        <w:tabs>
          <w:tab w:val="left" w:pos="420"/>
        </w:tabs>
        <w:autoSpaceDE w:val="0"/>
        <w:autoSpaceDN w:val="0"/>
        <w:spacing w:line="360" w:lineRule="auto"/>
        <w:ind w:leftChars="200" w:right="0" w:rightChars="0" w:firstLine="320" w:firstLineChars="100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  <w:t>6.刷环氧树脂地平漆；</w:t>
      </w:r>
    </w:p>
    <w:p>
      <w:pPr>
        <w:pStyle w:val="4"/>
        <w:widowControl/>
        <w:numPr>
          <w:ilvl w:val="0"/>
          <w:numId w:val="0"/>
        </w:numPr>
        <w:tabs>
          <w:tab w:val="left" w:pos="420"/>
        </w:tabs>
        <w:autoSpaceDE w:val="0"/>
        <w:autoSpaceDN w:val="0"/>
        <w:spacing w:line="360" w:lineRule="auto"/>
        <w:ind w:leftChars="200" w:right="0" w:rightChars="0" w:firstLine="320" w:firstLineChars="100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  <w:t>7.地漏周边做防水处理；</w:t>
      </w:r>
    </w:p>
    <w:p>
      <w:pPr>
        <w:pStyle w:val="4"/>
        <w:widowControl/>
        <w:numPr>
          <w:ilvl w:val="0"/>
          <w:numId w:val="0"/>
        </w:numPr>
        <w:tabs>
          <w:tab w:val="left" w:pos="420"/>
        </w:tabs>
        <w:autoSpaceDE w:val="0"/>
        <w:autoSpaceDN w:val="0"/>
        <w:spacing w:line="360" w:lineRule="auto"/>
        <w:ind w:leftChars="200" w:right="0" w:rightChars="0" w:firstLine="320" w:firstLineChars="100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  <w:t>8.设备必须抬起，保证腐坏的地面全部修复，无死角；</w:t>
      </w:r>
    </w:p>
    <w:p>
      <w:pPr>
        <w:pStyle w:val="4"/>
        <w:widowControl/>
        <w:numPr>
          <w:ilvl w:val="0"/>
          <w:numId w:val="0"/>
        </w:numPr>
        <w:tabs>
          <w:tab w:val="left" w:pos="420"/>
        </w:tabs>
        <w:autoSpaceDE w:val="0"/>
        <w:autoSpaceDN w:val="0"/>
        <w:spacing w:line="360" w:lineRule="auto"/>
        <w:ind w:leftChars="200" w:right="0" w:rightChars="0" w:firstLine="320" w:firstLineChars="100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  <w:t>9.地面基层必须干透，避免返潮起鼓；</w:t>
      </w:r>
    </w:p>
    <w:p>
      <w:pPr>
        <w:pStyle w:val="4"/>
        <w:widowControl/>
        <w:numPr>
          <w:ilvl w:val="0"/>
          <w:numId w:val="0"/>
        </w:numPr>
        <w:tabs>
          <w:tab w:val="left" w:pos="420"/>
        </w:tabs>
        <w:autoSpaceDE w:val="0"/>
        <w:autoSpaceDN w:val="0"/>
        <w:spacing w:line="360" w:lineRule="auto"/>
        <w:ind w:right="0" w:rightChars="0" w:firstLine="640" w:firstLineChars="200"/>
        <w:rPr>
          <w:rFonts w:hint="eastAsia" w:ascii="仿宋" w:hAnsi="仿宋" w:eastAsia="仿宋" w:cs="仿宋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  <w:t>10.维修前，维修方要对维修人员进行安全教育和注意</w:t>
      </w:r>
      <w:r>
        <w:rPr>
          <w:rFonts w:hint="eastAsia" w:ascii="仿宋" w:hAnsi="仿宋" w:eastAsia="仿宋" w:cs="仿宋"/>
          <w:kern w:val="2"/>
          <w:sz w:val="32"/>
          <w:szCs w:val="32"/>
        </w:rPr>
        <w:t>事项提醒；维修过程中，维修方应做好对人员、设施设备的安全防护，如出现意外事故，维修方负全部责任</w:t>
      </w: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；</w:t>
      </w:r>
    </w:p>
    <w:p>
      <w:pPr>
        <w:pStyle w:val="4"/>
        <w:widowControl/>
        <w:tabs>
          <w:tab w:val="left" w:pos="312"/>
          <w:tab w:val="left" w:pos="420"/>
        </w:tabs>
        <w:autoSpaceDE w:val="0"/>
        <w:autoSpaceDN w:val="0"/>
        <w:spacing w:line="360" w:lineRule="auto"/>
        <w:ind w:left="0" w:firstLine="640" w:firstLineChars="0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kern w:val="2"/>
          <w:sz w:val="32"/>
          <w:szCs w:val="32"/>
        </w:rPr>
        <w:t>.维修过程中不得损坏我院原有设施设备，如有损坏情况，由维修方负责恢复，并赔偿我院相应经济损失。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640" w:firstLineChars="200"/>
        <w:jc w:val="both"/>
        <w:rPr>
          <w:rFonts w:hint="eastAsia" w:ascii="黑体" w:hAnsi="宋体" w:eastAsia="黑体" w:cs="黑体"/>
          <w:kern w:val="2"/>
          <w:sz w:val="32"/>
          <w:szCs w:val="32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>四、验收要求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960" w:firstLineChars="300"/>
        <w:jc w:val="both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1.地面平整光滑，与原地面平度无差，颜色相近；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960" w:firstLineChars="300"/>
        <w:jc w:val="both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2.设备搁置到位，恢复正常使用；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960" w:firstLineChars="300"/>
        <w:jc w:val="both"/>
        <w:rPr>
          <w:rFonts w:hint="eastAsia" w:ascii="黑体" w:hAnsi="宋体" w:eastAsia="黑体" w:cs="黑体"/>
          <w:kern w:val="2"/>
          <w:sz w:val="32"/>
          <w:szCs w:val="32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>五、其它说明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640" w:firstLineChars="200"/>
        <w:jc w:val="both"/>
        <w:rPr>
          <w:rFonts w:hint="eastAsia" w:ascii="仿宋" w:hAnsi="仿宋" w:eastAsia="仿宋" w:cs="CESI仿宋-GB2312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1.该项目维修时间为5月1日-5月5日，必须在五一假期结束前完成维修，保证工作日正常用水。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640" w:firstLineChars="200"/>
        <w:jc w:val="both"/>
        <w:rPr>
          <w:rFonts w:hint="eastAsia" w:ascii="仿宋" w:hAnsi="仿宋" w:eastAsia="仿宋" w:cs="CESI仿宋-GB2312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2.项目维修完成，经我院验收合格后，维修方开具维修发票，我院将在10个工作日内一次性支付维修方全部维修费用。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640" w:firstLineChars="200"/>
        <w:jc w:val="left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3.具体细节由维修方现场踏勘为准。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640" w:firstLineChars="200"/>
        <w:jc w:val="left"/>
        <w:rPr>
          <w:rFonts w:hint="default" w:ascii="仿宋" w:hAnsi="仿宋" w:eastAsia="仿宋" w:cs="仿宋"/>
          <w:kern w:val="2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4.质保期：自我院验收合格之日起1年，防水质保期至少5年。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640" w:firstLineChars="200"/>
        <w:jc w:val="left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5.联系人：徐老师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640" w:firstLineChars="200"/>
        <w:jc w:val="left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6.联系电话：18010281271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640" w:firstLineChars="200"/>
        <w:jc w:val="left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640" w:firstLineChars="200"/>
        <w:jc w:val="left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640" w:firstLineChars="200"/>
        <w:jc w:val="left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640" w:firstLineChars="200"/>
        <w:jc w:val="left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640" w:firstLineChars="200"/>
        <w:jc w:val="left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640" w:firstLineChars="200"/>
        <w:jc w:val="left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640" w:firstLineChars="200"/>
        <w:jc w:val="left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D4A306"/>
    <w:multiLevelType w:val="multilevel"/>
    <w:tmpl w:val="FED4A306"/>
    <w:lvl w:ilvl="0" w:tentative="0">
      <w:start w:val="2"/>
      <w:numFmt w:val="japaneseCounting"/>
      <w:lvlText w:val="%1、"/>
      <w:lvlJc w:val="left"/>
      <w:pPr>
        <w:ind w:left="1360" w:hanging="72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1480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900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2320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740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3160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3580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4000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4420" w:hanging="420"/>
      </w:pPr>
      <w:rPr>
        <w:rFonts w:hint="default"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4B0343"/>
    <w:rsid w:val="196178B0"/>
    <w:rsid w:val="23CA0462"/>
    <w:rsid w:val="2C1E78EF"/>
    <w:rsid w:val="37EF22DF"/>
    <w:rsid w:val="5F4DA5FB"/>
    <w:rsid w:val="794B0343"/>
    <w:rsid w:val="7C5B57F0"/>
    <w:rsid w:val="FADF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Calibri" w:hAnsi="Calibri" w:cs="Calibri"/>
      <w:kern w:val="2"/>
      <w:sz w:val="21"/>
      <w:szCs w:val="21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26</TotalTime>
  <ScaleCrop>false</ScaleCrop>
  <LinksUpToDate>false</LinksUpToDate>
  <CharactersWithSpaces>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2026-04-17T10:49:00Z</dcterms:created>
  <dc:creator>xrz</dc:creator>
  <cp:lastModifiedBy>lidongyan</cp:lastModifiedBy>
  <dcterms:modified xsi:type="dcterms:W3CDTF">2026-04-20T13:21:56Z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CA367ECEF6A6408B9E833155A58B4C7E_11</vt:lpwstr>
  </property>
</Properties>
</file>